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9DBD" w14:textId="77777777" w:rsidR="00C261EE" w:rsidRPr="00C932DC" w:rsidRDefault="00C261EE" w:rsidP="00F723FF">
      <w:pPr>
        <w:spacing w:after="0" w:line="240" w:lineRule="auto"/>
        <w:jc w:val="center"/>
        <w:rPr>
          <w:rFonts w:ascii="Jost" w:hAnsi="Jost" w:cstheme="minorHAnsi"/>
          <w:b/>
          <w:sz w:val="24"/>
          <w:szCs w:val="24"/>
        </w:rPr>
      </w:pPr>
      <w:r w:rsidRPr="00C932DC">
        <w:rPr>
          <w:rFonts w:ascii="Jost" w:hAnsi="Jost" w:cstheme="minorHAnsi"/>
          <w:b/>
          <w:sz w:val="24"/>
          <w:szCs w:val="24"/>
        </w:rPr>
        <w:t>KONSULTACIJA SU RINKOS DALYVIAIS</w:t>
      </w:r>
    </w:p>
    <w:p w14:paraId="075A60C8" w14:textId="126367D2" w:rsidR="00BE24EC" w:rsidRPr="00BE24EC" w:rsidRDefault="00BE24EC" w:rsidP="00BE24EC">
      <w:pPr>
        <w:spacing w:after="0" w:line="240" w:lineRule="auto"/>
        <w:ind w:left="113" w:right="57"/>
        <w:jc w:val="center"/>
        <w:rPr>
          <w:rFonts w:ascii="Jost" w:hAnsi="Jost" w:cstheme="minorHAnsi"/>
          <w:b/>
          <w:sz w:val="24"/>
          <w:szCs w:val="24"/>
        </w:rPr>
      </w:pPr>
      <w:bookmarkStart w:id="0" w:name="_Hlk525638108"/>
      <w:r w:rsidRPr="00C932DC">
        <w:rPr>
          <w:rFonts w:ascii="Jost" w:hAnsi="Jost" w:cstheme="minorHAnsi"/>
          <w:b/>
          <w:sz w:val="24"/>
          <w:szCs w:val="24"/>
        </w:rPr>
        <w:t xml:space="preserve">DĖL </w:t>
      </w:r>
      <w:bookmarkEnd w:id="0"/>
      <w:r w:rsidR="0076472A" w:rsidRPr="0076472A">
        <w:rPr>
          <w:rFonts w:ascii="Jost" w:hAnsi="Jost" w:cstheme="minorHAnsi"/>
          <w:b/>
          <w:sz w:val="24"/>
          <w:szCs w:val="24"/>
        </w:rPr>
        <w:t xml:space="preserve">ELEKTRINIO AUTOBUSO </w:t>
      </w:r>
      <w:r w:rsidRPr="00BE24EC">
        <w:rPr>
          <w:rFonts w:ascii="Jost" w:hAnsi="Jost" w:cstheme="minorHAnsi"/>
          <w:b/>
          <w:sz w:val="24"/>
          <w:szCs w:val="24"/>
        </w:rPr>
        <w:t>VIEŠOJO PIRKIMO</w:t>
      </w:r>
    </w:p>
    <w:p w14:paraId="7BEA1C8B" w14:textId="313F7AE6" w:rsidR="00C261EE" w:rsidRPr="00C932DC" w:rsidRDefault="00C261EE" w:rsidP="00BE24EC">
      <w:pPr>
        <w:spacing w:after="0" w:line="240" w:lineRule="auto"/>
        <w:jc w:val="center"/>
        <w:rPr>
          <w:rFonts w:ascii="Jost" w:hAnsi="Jost" w:cstheme="minorHAnsi"/>
          <w:b/>
          <w:bCs/>
          <w:sz w:val="24"/>
          <w:szCs w:val="24"/>
        </w:rPr>
      </w:pPr>
    </w:p>
    <w:p w14:paraId="67A92279" w14:textId="77777777" w:rsidR="00F723FF" w:rsidRPr="00C932DC" w:rsidRDefault="00F723FF" w:rsidP="00F723FF">
      <w:pPr>
        <w:spacing w:after="0" w:line="240" w:lineRule="auto"/>
        <w:jc w:val="center"/>
        <w:rPr>
          <w:rFonts w:ascii="Jost" w:hAnsi="Jost" w:cstheme="minorHAnsi"/>
          <w:b/>
          <w:sz w:val="24"/>
          <w:szCs w:val="24"/>
        </w:rPr>
      </w:pPr>
    </w:p>
    <w:p w14:paraId="032050DD" w14:textId="13F5847D" w:rsidR="00C261EE" w:rsidRPr="00C932DC" w:rsidRDefault="0076472A" w:rsidP="008F318B">
      <w:pPr>
        <w:spacing w:after="0"/>
        <w:ind w:firstLine="851"/>
        <w:jc w:val="both"/>
        <w:rPr>
          <w:rFonts w:ascii="Jost" w:hAnsi="Jost" w:cstheme="minorHAnsi"/>
          <w:bCs/>
          <w:sz w:val="24"/>
          <w:szCs w:val="24"/>
        </w:rPr>
      </w:pPr>
      <w:r w:rsidRPr="0076472A">
        <w:rPr>
          <w:rFonts w:ascii="Jost" w:hAnsi="Jost" w:cstheme="minorHAnsi"/>
          <w:sz w:val="24"/>
          <w:szCs w:val="24"/>
        </w:rPr>
        <w:t>UAB „Pakruojo autotransporta</w:t>
      </w:r>
      <w:r>
        <w:rPr>
          <w:rFonts w:ascii="Jost" w:hAnsi="Jost" w:cstheme="minorHAnsi"/>
          <w:sz w:val="24"/>
          <w:szCs w:val="24"/>
        </w:rPr>
        <w:t>s</w:t>
      </w:r>
      <w:r w:rsidRPr="0076472A">
        <w:rPr>
          <w:rFonts w:ascii="Jost" w:hAnsi="Jost" w:cstheme="minorHAnsi"/>
          <w:sz w:val="24"/>
          <w:szCs w:val="24"/>
        </w:rPr>
        <w:t xml:space="preserve">“ </w:t>
      </w:r>
      <w:r w:rsidR="00C261EE" w:rsidRPr="00C932DC">
        <w:rPr>
          <w:rFonts w:ascii="Jost" w:hAnsi="Jost" w:cstheme="minorHAnsi"/>
          <w:sz w:val="24"/>
          <w:szCs w:val="24"/>
        </w:rPr>
        <w:t>(toliau –P</w:t>
      </w:r>
      <w:r>
        <w:rPr>
          <w:rFonts w:ascii="Jost" w:hAnsi="Jost" w:cstheme="minorHAnsi"/>
          <w:sz w:val="24"/>
          <w:szCs w:val="24"/>
        </w:rPr>
        <w:t>S</w:t>
      </w:r>
      <w:r w:rsidR="00C261EE" w:rsidRPr="00C932DC">
        <w:rPr>
          <w:rFonts w:ascii="Jost" w:hAnsi="Jost" w:cstheme="minorHAnsi"/>
          <w:sz w:val="24"/>
          <w:szCs w:val="24"/>
        </w:rPr>
        <w:t xml:space="preserve">) </w:t>
      </w:r>
      <w:r w:rsidR="00572EAF" w:rsidRPr="00C932DC">
        <w:rPr>
          <w:rFonts w:ascii="Jost" w:hAnsi="Jost" w:cstheme="minorHAnsi"/>
          <w:sz w:val="24"/>
          <w:szCs w:val="24"/>
        </w:rPr>
        <w:t>202</w:t>
      </w:r>
      <w:r>
        <w:rPr>
          <w:rFonts w:ascii="Jost" w:hAnsi="Jost" w:cstheme="minorHAnsi"/>
          <w:sz w:val="24"/>
          <w:szCs w:val="24"/>
        </w:rPr>
        <w:t>5</w:t>
      </w:r>
      <w:r w:rsidR="00C261EE" w:rsidRPr="00C932DC">
        <w:rPr>
          <w:rFonts w:ascii="Jost" w:hAnsi="Jost" w:cstheme="minorHAnsi"/>
          <w:sz w:val="24"/>
          <w:szCs w:val="24"/>
        </w:rPr>
        <w:t xml:space="preserve"> m. </w:t>
      </w:r>
      <w:r>
        <w:rPr>
          <w:rFonts w:ascii="Jost" w:hAnsi="Jost" w:cstheme="minorHAnsi"/>
          <w:sz w:val="24"/>
          <w:szCs w:val="24"/>
        </w:rPr>
        <w:t>kovo</w:t>
      </w:r>
      <w:r w:rsidR="007A1AFC" w:rsidRPr="00C932DC">
        <w:rPr>
          <w:rFonts w:ascii="Jost" w:hAnsi="Jost" w:cstheme="minorHAnsi"/>
          <w:sz w:val="24"/>
          <w:szCs w:val="24"/>
        </w:rPr>
        <w:t xml:space="preserve"> </w:t>
      </w:r>
      <w:r w:rsidR="00BA5C19" w:rsidRPr="00C932DC">
        <w:rPr>
          <w:rFonts w:ascii="Jost" w:hAnsi="Jost" w:cstheme="minorHAnsi"/>
          <w:sz w:val="24"/>
          <w:szCs w:val="24"/>
        </w:rPr>
        <w:t>mėn.</w:t>
      </w:r>
      <w:r w:rsidR="00C261EE" w:rsidRPr="00C932DC">
        <w:rPr>
          <w:rFonts w:ascii="Jost" w:hAnsi="Jost" w:cstheme="minorHAnsi"/>
          <w:sz w:val="24"/>
          <w:szCs w:val="24"/>
        </w:rPr>
        <w:t xml:space="preserve"> numato</w:t>
      </w:r>
      <w:r w:rsidR="00BE24EC">
        <w:rPr>
          <w:rFonts w:ascii="Jost" w:hAnsi="Jost" w:cstheme="minorHAnsi"/>
          <w:sz w:val="24"/>
          <w:szCs w:val="24"/>
        </w:rPr>
        <w:t xml:space="preserve"> dar kartą</w:t>
      </w:r>
      <w:r w:rsidR="00C261EE" w:rsidRPr="00C932DC">
        <w:rPr>
          <w:rFonts w:ascii="Jost" w:hAnsi="Jost" w:cstheme="minorHAnsi"/>
          <w:sz w:val="24"/>
          <w:szCs w:val="24"/>
        </w:rPr>
        <w:t xml:space="preserve"> vykdyti </w:t>
      </w:r>
      <w:r>
        <w:rPr>
          <w:rFonts w:ascii="Jost" w:hAnsi="Jost" w:cstheme="minorHAnsi"/>
          <w:sz w:val="24"/>
          <w:szCs w:val="24"/>
        </w:rPr>
        <w:t>elektrinio autobuso</w:t>
      </w:r>
      <w:r w:rsidR="00BE24EC" w:rsidRPr="00BE24EC">
        <w:rPr>
          <w:rFonts w:ascii="Jost" w:hAnsi="Jost" w:cstheme="minorHAnsi"/>
          <w:sz w:val="24"/>
          <w:szCs w:val="24"/>
        </w:rPr>
        <w:t xml:space="preserve"> vieš</w:t>
      </w:r>
      <w:r w:rsidR="00BE24EC">
        <w:rPr>
          <w:rFonts w:ascii="Jost" w:hAnsi="Jost" w:cstheme="minorHAnsi"/>
          <w:sz w:val="24"/>
          <w:szCs w:val="24"/>
        </w:rPr>
        <w:t>ą</w:t>
      </w:r>
      <w:r w:rsidR="00BE24EC" w:rsidRPr="00BE24EC">
        <w:rPr>
          <w:rFonts w:ascii="Jost" w:hAnsi="Jost" w:cstheme="minorHAnsi"/>
          <w:sz w:val="24"/>
          <w:szCs w:val="24"/>
        </w:rPr>
        <w:t>j</w:t>
      </w:r>
      <w:r w:rsidR="00BE24EC">
        <w:rPr>
          <w:rFonts w:ascii="Jost" w:hAnsi="Jost" w:cstheme="minorHAnsi"/>
          <w:sz w:val="24"/>
          <w:szCs w:val="24"/>
        </w:rPr>
        <w:t>į</w:t>
      </w:r>
      <w:r w:rsidR="00BE24EC" w:rsidRPr="00BE24EC">
        <w:rPr>
          <w:rFonts w:ascii="Jost" w:hAnsi="Jost" w:cstheme="minorHAnsi"/>
          <w:sz w:val="24"/>
          <w:szCs w:val="24"/>
        </w:rPr>
        <w:t xml:space="preserve"> pirkim</w:t>
      </w:r>
      <w:r w:rsidR="00BE24EC">
        <w:rPr>
          <w:rFonts w:ascii="Jost" w:hAnsi="Jost" w:cstheme="minorHAnsi"/>
          <w:sz w:val="24"/>
          <w:szCs w:val="24"/>
        </w:rPr>
        <w:t>ą</w:t>
      </w:r>
      <w:r w:rsidR="00C261EE" w:rsidRPr="00C932DC">
        <w:rPr>
          <w:rFonts w:ascii="Jost" w:hAnsi="Jost" w:cstheme="minorHAnsi"/>
          <w:sz w:val="24"/>
          <w:szCs w:val="24"/>
        </w:rPr>
        <w:t>.</w:t>
      </w:r>
      <w:r w:rsidR="00D82298" w:rsidRPr="00C932DC">
        <w:rPr>
          <w:rFonts w:ascii="Jost" w:hAnsi="Jost" w:cstheme="minorHAnsi"/>
          <w:sz w:val="24"/>
          <w:szCs w:val="24"/>
        </w:rPr>
        <w:t xml:space="preserve"> </w:t>
      </w:r>
    </w:p>
    <w:p w14:paraId="09CAD374" w14:textId="46DF4BDF" w:rsidR="00C261EE" w:rsidRPr="00C932DC" w:rsidRDefault="00C261EE" w:rsidP="008F318B">
      <w:pPr>
        <w:spacing w:after="0"/>
        <w:ind w:firstLine="851"/>
        <w:jc w:val="both"/>
        <w:rPr>
          <w:rFonts w:ascii="Jost" w:hAnsi="Jost" w:cstheme="minorHAnsi"/>
          <w:bCs/>
          <w:sz w:val="24"/>
          <w:szCs w:val="24"/>
        </w:rPr>
      </w:pPr>
      <w:r w:rsidRPr="00C932DC">
        <w:rPr>
          <w:rFonts w:ascii="Jost" w:eastAsia="Times New Roman" w:hAnsi="Jost" w:cstheme="minorHAnsi"/>
          <w:sz w:val="24"/>
          <w:szCs w:val="24"/>
        </w:rPr>
        <w:t>S</w:t>
      </w:r>
      <w:r w:rsidRPr="00C932DC">
        <w:rPr>
          <w:rFonts w:ascii="Jost" w:hAnsi="Jost" w:cstheme="minorHAnsi"/>
          <w:sz w:val="24"/>
          <w:szCs w:val="24"/>
        </w:rPr>
        <w:t xml:space="preserve">iekdami kokybiškai pasirengti pirkimui, kviečiame galimus rinkos dalyvius į rinkos konsultaciją. </w:t>
      </w:r>
    </w:p>
    <w:p w14:paraId="451EC037" w14:textId="646B0557" w:rsidR="00C261EE" w:rsidRPr="00C932DC" w:rsidRDefault="00C261EE" w:rsidP="008F318B">
      <w:pPr>
        <w:spacing w:after="0"/>
        <w:ind w:firstLine="851"/>
        <w:jc w:val="both"/>
        <w:rPr>
          <w:rFonts w:ascii="Jost" w:hAnsi="Jost" w:cstheme="minorHAnsi"/>
          <w:sz w:val="24"/>
          <w:szCs w:val="24"/>
        </w:rPr>
      </w:pPr>
      <w:bookmarkStart w:id="1" w:name="_Hlk93582290"/>
      <w:r w:rsidRPr="00C932DC">
        <w:rPr>
          <w:rFonts w:ascii="Jost" w:hAnsi="Jost" w:cstheme="minorHAnsi"/>
          <w:sz w:val="24"/>
          <w:szCs w:val="24"/>
        </w:rPr>
        <w:t xml:space="preserve">Rinkos konsultacija bus vykdoma </w:t>
      </w:r>
      <w:r w:rsidRPr="00C932DC">
        <w:rPr>
          <w:rFonts w:ascii="Jost" w:hAnsi="Jost" w:cstheme="minorHAnsi"/>
          <w:color w:val="000000" w:themeColor="text1"/>
          <w:sz w:val="24"/>
          <w:szCs w:val="24"/>
        </w:rPr>
        <w:t xml:space="preserve">Centrinės viešųjų pirkimų informacinės sistemos priemonėmis (CVP IS) - kviečiame </w:t>
      </w:r>
      <w:r w:rsidRPr="00C932DC">
        <w:rPr>
          <w:rFonts w:ascii="Jost" w:hAnsi="Jost" w:cstheme="minorHAnsi"/>
          <w:sz w:val="24"/>
          <w:szCs w:val="24"/>
        </w:rPr>
        <w:t xml:space="preserve">pateikti raštu atsakymus iki </w:t>
      </w:r>
      <w:r w:rsidR="0076472A">
        <w:rPr>
          <w:rFonts w:ascii="Jost" w:hAnsi="Jost" w:cstheme="minorHAnsi"/>
          <w:b/>
          <w:iCs/>
          <w:sz w:val="24"/>
          <w:szCs w:val="24"/>
        </w:rPr>
        <w:t>CVP IS nurodyto termino.</w:t>
      </w:r>
    </w:p>
    <w:bookmarkEnd w:id="1"/>
    <w:p w14:paraId="47C0DBDB" w14:textId="77777777" w:rsidR="00C261EE" w:rsidRPr="00C932DC" w:rsidRDefault="00C261EE" w:rsidP="008F318B">
      <w:pPr>
        <w:spacing w:after="0"/>
        <w:ind w:firstLine="851"/>
        <w:jc w:val="both"/>
        <w:rPr>
          <w:rFonts w:ascii="Jost" w:hAnsi="Jost" w:cstheme="minorHAnsi"/>
          <w:color w:val="000000" w:themeColor="text1"/>
          <w:sz w:val="24"/>
          <w:szCs w:val="24"/>
        </w:rPr>
      </w:pPr>
      <w:r w:rsidRPr="00C932DC">
        <w:rPr>
          <w:rFonts w:ascii="Jost" w:hAnsi="Jost" w:cstheme="minorHAnsi"/>
          <w:color w:val="000000" w:themeColor="text1"/>
          <w:sz w:val="24"/>
          <w:szCs w:val="24"/>
        </w:rPr>
        <w:t xml:space="preserve">Rinkos dalyviai kviečiami pateikti siūlymus/pastebėjimus/rekomendacijas ir atsakymus į pateiktus </w:t>
      </w:r>
      <w:r w:rsidRPr="00C932DC">
        <w:rPr>
          <w:rFonts w:ascii="Jost" w:hAnsi="Jost" w:cstheme="minorHAnsi"/>
          <w:sz w:val="24"/>
          <w:szCs w:val="24"/>
        </w:rPr>
        <w:t xml:space="preserve">klausimus. </w:t>
      </w:r>
      <w:r w:rsidRPr="00C932DC">
        <w:rPr>
          <w:rFonts w:ascii="Jost" w:hAnsi="Jost" w:cstheme="minorHAnsi"/>
          <w:color w:val="000000" w:themeColor="text1"/>
          <w:sz w:val="24"/>
          <w:szCs w:val="24"/>
        </w:rPr>
        <w:t>Informaciją prašome pateikti pasinaudojant CVP IS susirašinėjimo funkcija.</w:t>
      </w:r>
    </w:p>
    <w:p w14:paraId="4CBF41F7" w14:textId="77777777" w:rsidR="00C261EE" w:rsidRPr="00C932DC" w:rsidRDefault="00C261EE" w:rsidP="008F318B">
      <w:pPr>
        <w:spacing w:after="0"/>
        <w:ind w:firstLine="851"/>
        <w:jc w:val="both"/>
        <w:rPr>
          <w:rFonts w:ascii="Jost" w:hAnsi="Jost" w:cstheme="minorHAnsi"/>
          <w:bCs/>
          <w:sz w:val="24"/>
          <w:szCs w:val="24"/>
        </w:rPr>
      </w:pPr>
      <w:r w:rsidRPr="00C932DC">
        <w:rPr>
          <w:rFonts w:ascii="Jost" w:hAnsi="Jost" w:cstheme="minorHAnsi"/>
          <w:color w:val="000000" w:themeColor="text1"/>
          <w:sz w:val="24"/>
          <w:szCs w:val="24"/>
        </w:rPr>
        <w:t>Tiekėjo pateikti atsakymai nelaikytini pasiūlymu ir bus naudojami tik rinkos tyrimo tikslais, siekiant tinkamai pasirengti būsimam pirkimui.</w:t>
      </w:r>
    </w:p>
    <w:p w14:paraId="60527FAA" w14:textId="7F6E8319" w:rsidR="00C261EE" w:rsidRPr="00C932DC" w:rsidRDefault="00C261EE" w:rsidP="00A95A20">
      <w:pPr>
        <w:spacing w:after="0"/>
        <w:ind w:firstLine="850"/>
        <w:jc w:val="both"/>
        <w:rPr>
          <w:rFonts w:ascii="Jost" w:hAnsi="Jost" w:cstheme="minorHAnsi"/>
          <w:sz w:val="24"/>
          <w:szCs w:val="24"/>
        </w:rPr>
      </w:pPr>
      <w:r w:rsidRPr="00C932DC">
        <w:rPr>
          <w:rFonts w:ascii="Jost" w:hAnsi="Jost" w:cstheme="minorHAnsi"/>
          <w:sz w:val="24"/>
          <w:szCs w:val="24"/>
        </w:rPr>
        <w:t>Rinkos konsultacija skelbiama iki pirkimo pradžios. Rinkos konsultacijos paskirtis – pasirengti pirkimui (-</w:t>
      </w:r>
      <w:proofErr w:type="spellStart"/>
      <w:r w:rsidRPr="00C932DC">
        <w:rPr>
          <w:rFonts w:ascii="Jost" w:hAnsi="Jost" w:cstheme="minorHAnsi"/>
          <w:sz w:val="24"/>
          <w:szCs w:val="24"/>
        </w:rPr>
        <w:t>ams</w:t>
      </w:r>
      <w:proofErr w:type="spellEnd"/>
      <w:r w:rsidRPr="00C932DC">
        <w:rPr>
          <w:rFonts w:ascii="Jost" w:hAnsi="Jost" w:cstheme="minorHAnsi"/>
          <w:sz w:val="24"/>
          <w:szCs w:val="24"/>
        </w:rPr>
        <w:t xml:space="preserve">)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165620A7" w14:textId="0200F251" w:rsidR="00AA1E9D" w:rsidRPr="00C932DC" w:rsidRDefault="00C261EE" w:rsidP="00A95A20">
      <w:pPr>
        <w:spacing w:after="0"/>
        <w:ind w:firstLine="850"/>
        <w:jc w:val="both"/>
        <w:rPr>
          <w:rFonts w:ascii="Jost" w:hAnsi="Jost" w:cstheme="minorHAnsi"/>
          <w:b/>
          <w:iCs/>
          <w:sz w:val="24"/>
          <w:szCs w:val="24"/>
        </w:rPr>
      </w:pPr>
      <w:r w:rsidRPr="00C932DC">
        <w:rPr>
          <w:rFonts w:ascii="Jost" w:hAnsi="Jost" w:cstheme="minorHAnsi"/>
          <w:b/>
          <w:iCs/>
          <w:sz w:val="24"/>
          <w:szCs w:val="24"/>
        </w:rPr>
        <w:t xml:space="preserve">Rinkos konsultacijos metu, remiantis galimų rinkos dalyvių turimomis žiniomis, ir/arba patirtimi dalyvaujant panašių </w:t>
      </w:r>
      <w:r w:rsidR="00B34F0B">
        <w:rPr>
          <w:rFonts w:ascii="Jost" w:hAnsi="Jost" w:cstheme="minorHAnsi"/>
          <w:b/>
          <w:iCs/>
          <w:sz w:val="24"/>
          <w:szCs w:val="24"/>
        </w:rPr>
        <w:t>prekių</w:t>
      </w:r>
      <w:r w:rsidRPr="00C932DC">
        <w:rPr>
          <w:rFonts w:ascii="Jost" w:hAnsi="Jost" w:cstheme="minorHAnsi"/>
          <w:b/>
          <w:iCs/>
          <w:sz w:val="24"/>
          <w:szCs w:val="24"/>
        </w:rPr>
        <w:t xml:space="preserve"> pirkimuose, numatoma išsiaiškinti su pirkimo specifika ir pirkimo sutartimi susijusius klausimus.</w:t>
      </w:r>
    </w:p>
    <w:p w14:paraId="72B6B412" w14:textId="4CE86F06" w:rsidR="00C261EE" w:rsidRPr="00C932DC" w:rsidRDefault="00C261EE" w:rsidP="00A95A20">
      <w:pPr>
        <w:spacing w:after="0"/>
        <w:ind w:firstLine="850"/>
        <w:jc w:val="both"/>
        <w:rPr>
          <w:rFonts w:ascii="Jost" w:hAnsi="Jost" w:cstheme="minorHAnsi"/>
          <w:color w:val="000000" w:themeColor="text1"/>
          <w:sz w:val="24"/>
          <w:szCs w:val="24"/>
        </w:rPr>
      </w:pPr>
      <w:r w:rsidRPr="00C932DC">
        <w:rPr>
          <w:rFonts w:ascii="Jost" w:hAnsi="Jost" w:cstheme="minorHAnsi"/>
          <w:color w:val="000000" w:themeColor="text1"/>
          <w:sz w:val="24"/>
          <w:szCs w:val="24"/>
        </w:rPr>
        <w:t>Tiekėjai kviečiami pateikti atsakymus į žemiau pateiktus klausimus, savo siūlymus ir rekomendacijas. Informaciją prašome pateikti pasinaudojant CVP IS susirašinėjimo funkcija: atsiųsti pranešimą su prisegta žemiau pateikiamos formos lentele su atsakymais ir, jei reikalinga, kitais dokumentais.</w:t>
      </w:r>
    </w:p>
    <w:p w14:paraId="0B00C946" w14:textId="77777777" w:rsidR="00A92ED1" w:rsidRPr="00C932DC" w:rsidRDefault="00A92ED1" w:rsidP="000F7E57">
      <w:pPr>
        <w:spacing w:after="0"/>
        <w:rPr>
          <w:rFonts w:ascii="Jost" w:hAnsi="Jost" w:cstheme="minorHAnsi"/>
          <w:b/>
          <w:bCs/>
          <w:sz w:val="24"/>
          <w:szCs w:val="24"/>
        </w:rPr>
      </w:pPr>
    </w:p>
    <w:p w14:paraId="38363B87" w14:textId="77777777" w:rsidR="00A92ED1" w:rsidRPr="00C932DC" w:rsidRDefault="00A92ED1" w:rsidP="000F7E57">
      <w:pPr>
        <w:spacing w:after="0"/>
        <w:rPr>
          <w:rFonts w:ascii="Jost" w:hAnsi="Jost" w:cstheme="minorHAnsi"/>
          <w:sz w:val="24"/>
          <w:szCs w:val="24"/>
        </w:rPr>
      </w:pPr>
      <w:r w:rsidRPr="00C932DC">
        <w:rPr>
          <w:rFonts w:ascii="Jost" w:hAnsi="Jost" w:cstheme="minorHAnsi"/>
          <w:b/>
          <w:bCs/>
          <w:sz w:val="24"/>
          <w:szCs w:val="24"/>
          <w:u w:val="single"/>
        </w:rPr>
        <w:t>1. PIRKIMO OBJEKTAS</w:t>
      </w:r>
    </w:p>
    <w:p w14:paraId="7F150142" w14:textId="157C7A71" w:rsidR="00562E01" w:rsidRPr="00C932DC" w:rsidRDefault="0076472A" w:rsidP="00C932DC">
      <w:pPr>
        <w:pStyle w:val="HTMLiankstoformatuotas"/>
        <w:shd w:val="clear" w:color="auto" w:fill="FFFFFF"/>
        <w:ind w:firstLine="15"/>
        <w:rPr>
          <w:rFonts w:ascii="Jost" w:hAnsi="Jost" w:cstheme="minorHAnsi"/>
          <w:color w:val="000000"/>
          <w:sz w:val="24"/>
          <w:szCs w:val="24"/>
        </w:rPr>
      </w:pPr>
      <w:r>
        <w:rPr>
          <w:rFonts w:ascii="Jost" w:hAnsi="Jost" w:cstheme="minorHAnsi"/>
          <w:color w:val="000000"/>
          <w:sz w:val="24"/>
          <w:szCs w:val="24"/>
        </w:rPr>
        <w:t>Elektrinis autobusas – 1 vnt.</w:t>
      </w:r>
      <w:r w:rsidR="00B8186A" w:rsidRPr="00C932DC">
        <w:rPr>
          <w:rFonts w:ascii="Jost" w:hAnsi="Jost" w:cstheme="minorHAnsi"/>
          <w:sz w:val="24"/>
          <w:szCs w:val="24"/>
        </w:rPr>
        <w:t xml:space="preserve"> </w:t>
      </w:r>
      <w:r w:rsidR="00562E01" w:rsidRPr="00C932DC">
        <w:rPr>
          <w:rFonts w:ascii="Jost" w:hAnsi="Jost" w:cstheme="minorHAnsi"/>
          <w:sz w:val="24"/>
          <w:szCs w:val="24"/>
        </w:rPr>
        <w:t>Pirkimo objektas į dalis nėra skaidomas.</w:t>
      </w:r>
    </w:p>
    <w:p w14:paraId="5BD9E303" w14:textId="4C15ADF4" w:rsidR="00D97101" w:rsidRPr="00C932DC" w:rsidRDefault="00450EB8" w:rsidP="00B8186A">
      <w:pPr>
        <w:spacing w:after="0"/>
        <w:jc w:val="both"/>
        <w:rPr>
          <w:rFonts w:ascii="Jost" w:hAnsi="Jost"/>
          <w:sz w:val="24"/>
          <w:szCs w:val="24"/>
        </w:rPr>
      </w:pPr>
      <w:r w:rsidRPr="00C932DC">
        <w:rPr>
          <w:rFonts w:ascii="Jost" w:hAnsi="Jost"/>
          <w:sz w:val="24"/>
          <w:szCs w:val="24"/>
        </w:rPr>
        <w:t xml:space="preserve">Pateiktas </w:t>
      </w:r>
      <w:r w:rsidRPr="00C932DC">
        <w:rPr>
          <w:rFonts w:ascii="Jost" w:eastAsia="Calibri" w:hAnsi="Jost"/>
          <w:sz w:val="24"/>
          <w:szCs w:val="24"/>
          <w:u w:val="single"/>
        </w:rPr>
        <w:t>techninės specifikacijos projektas nėra galutinis Pirkimo dokumentas.</w:t>
      </w:r>
    </w:p>
    <w:p w14:paraId="77AF0839" w14:textId="77777777" w:rsidR="00D97101" w:rsidRPr="00C932DC" w:rsidRDefault="00D97101" w:rsidP="00B8186A">
      <w:pPr>
        <w:spacing w:after="0"/>
        <w:jc w:val="both"/>
        <w:rPr>
          <w:rFonts w:ascii="Jost" w:hAnsi="Jost"/>
          <w:sz w:val="24"/>
          <w:szCs w:val="24"/>
        </w:rPr>
      </w:pPr>
    </w:p>
    <w:p w14:paraId="480D8680" w14:textId="411055EF" w:rsidR="00450EB8" w:rsidRPr="00C932DC" w:rsidRDefault="00634996" w:rsidP="6826997A">
      <w:pPr>
        <w:spacing w:after="0"/>
        <w:jc w:val="both"/>
        <w:rPr>
          <w:rFonts w:ascii="Jost" w:hAnsi="Jost"/>
          <w:b/>
          <w:bCs/>
          <w:sz w:val="24"/>
          <w:szCs w:val="24"/>
        </w:rPr>
      </w:pPr>
      <w:r w:rsidRPr="00C932DC">
        <w:rPr>
          <w:rFonts w:ascii="Jost" w:hAnsi="Jost"/>
          <w:b/>
          <w:bCs/>
          <w:sz w:val="24"/>
          <w:szCs w:val="24"/>
        </w:rPr>
        <w:t xml:space="preserve">2. </w:t>
      </w:r>
      <w:r w:rsidR="000A49C8" w:rsidRPr="00C932DC">
        <w:rPr>
          <w:rFonts w:ascii="Jost" w:hAnsi="Jost"/>
          <w:b/>
          <w:bCs/>
          <w:sz w:val="24"/>
          <w:szCs w:val="24"/>
        </w:rPr>
        <w:t>KLAUSIMAI RINKOS KONSULTACIJOS DALYVIAMS</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9"/>
        <w:gridCol w:w="4363"/>
      </w:tblGrid>
      <w:tr w:rsidR="00562E01" w:rsidRPr="00C932DC" w14:paraId="3B7CD8F5" w14:textId="77777777" w:rsidTr="003B42AA">
        <w:trPr>
          <w:trHeight w:val="512"/>
          <w:tblHeader/>
        </w:trPr>
        <w:tc>
          <w:tcPr>
            <w:tcW w:w="2756" w:type="pct"/>
            <w:shd w:val="clear" w:color="auto" w:fill="auto"/>
            <w:vAlign w:val="center"/>
          </w:tcPr>
          <w:p w14:paraId="458A5938" w14:textId="77777777" w:rsidR="00562E01" w:rsidRPr="00C932DC" w:rsidRDefault="00562E01" w:rsidP="003B42AA">
            <w:pPr>
              <w:tabs>
                <w:tab w:val="left" w:pos="284"/>
              </w:tabs>
              <w:ind w:right="-183"/>
              <w:contextualSpacing/>
              <w:jc w:val="center"/>
              <w:rPr>
                <w:rFonts w:ascii="Jost" w:eastAsia="Calibri" w:hAnsi="Jost"/>
                <w:b/>
                <w:bCs/>
                <w:sz w:val="24"/>
                <w:szCs w:val="24"/>
              </w:rPr>
            </w:pPr>
            <w:r w:rsidRPr="00C932DC">
              <w:rPr>
                <w:rFonts w:ascii="Jost" w:hAnsi="Jost"/>
                <w:b/>
                <w:bCs/>
                <w:sz w:val="24"/>
                <w:szCs w:val="24"/>
              </w:rPr>
              <w:br w:type="page"/>
              <w:t>K</w:t>
            </w:r>
            <w:r w:rsidRPr="00C932DC">
              <w:rPr>
                <w:rFonts w:ascii="Jost" w:eastAsia="Calibri" w:hAnsi="Jost"/>
                <w:b/>
                <w:bCs/>
                <w:sz w:val="24"/>
                <w:szCs w:val="24"/>
              </w:rPr>
              <w:t>LAUSIMAS</w:t>
            </w:r>
          </w:p>
        </w:tc>
        <w:tc>
          <w:tcPr>
            <w:tcW w:w="2244" w:type="pct"/>
            <w:shd w:val="clear" w:color="auto" w:fill="auto"/>
            <w:vAlign w:val="center"/>
          </w:tcPr>
          <w:p w14:paraId="678D86E4" w14:textId="77777777" w:rsidR="00562E01" w:rsidRPr="00C932DC" w:rsidRDefault="00562E01" w:rsidP="003B42AA">
            <w:pPr>
              <w:tabs>
                <w:tab w:val="left" w:pos="426"/>
              </w:tabs>
              <w:contextualSpacing/>
              <w:jc w:val="center"/>
              <w:rPr>
                <w:rFonts w:ascii="Jost" w:eastAsia="Calibri" w:hAnsi="Jost"/>
                <w:b/>
                <w:bCs/>
                <w:sz w:val="24"/>
                <w:szCs w:val="24"/>
              </w:rPr>
            </w:pPr>
            <w:r w:rsidRPr="00C932DC">
              <w:rPr>
                <w:rFonts w:ascii="Jost" w:eastAsia="Calibri" w:hAnsi="Jost"/>
                <w:b/>
                <w:bCs/>
                <w:sz w:val="24"/>
                <w:szCs w:val="24"/>
              </w:rPr>
              <w:t>RINKOS KONSULTACIJOS DALYVIO ATSAKYMAS IR (AR) SIŪLYMAI*</w:t>
            </w:r>
          </w:p>
        </w:tc>
      </w:tr>
      <w:tr w:rsidR="00562E01" w:rsidRPr="00C932DC" w14:paraId="4777688E" w14:textId="77777777" w:rsidTr="003B42AA">
        <w:tc>
          <w:tcPr>
            <w:tcW w:w="2756" w:type="pct"/>
            <w:shd w:val="clear" w:color="auto" w:fill="auto"/>
          </w:tcPr>
          <w:p w14:paraId="3F9BF9B5" w14:textId="77777777" w:rsidR="00562E01" w:rsidRPr="00C932DC" w:rsidRDefault="00562E01" w:rsidP="003B42AA">
            <w:pPr>
              <w:numPr>
                <w:ilvl w:val="0"/>
                <w:numId w:val="6"/>
              </w:numPr>
              <w:tabs>
                <w:tab w:val="left" w:pos="0"/>
                <w:tab w:val="left" w:pos="284"/>
                <w:tab w:val="left" w:pos="709"/>
              </w:tabs>
              <w:spacing w:after="0" w:line="240" w:lineRule="auto"/>
              <w:ind w:left="0" w:firstLine="0"/>
              <w:contextualSpacing/>
              <w:jc w:val="both"/>
              <w:rPr>
                <w:rFonts w:ascii="Jost" w:hAnsi="Jost"/>
                <w:sz w:val="24"/>
                <w:szCs w:val="24"/>
              </w:rPr>
            </w:pPr>
            <w:r w:rsidRPr="00C932DC">
              <w:rPr>
                <w:rFonts w:ascii="Jost" w:hAnsi="Jost"/>
                <w:sz w:val="24"/>
                <w:szCs w:val="24"/>
              </w:rPr>
              <w:t>Ar ketinate dalyvauti šiame pirkime?</w:t>
            </w:r>
          </w:p>
        </w:tc>
        <w:tc>
          <w:tcPr>
            <w:tcW w:w="2244" w:type="pct"/>
            <w:shd w:val="clear" w:color="auto" w:fill="auto"/>
          </w:tcPr>
          <w:p w14:paraId="5DC77243" w14:textId="77777777" w:rsidR="00562E01" w:rsidRPr="00C932DC" w:rsidRDefault="00562E01" w:rsidP="003B42AA">
            <w:pPr>
              <w:tabs>
                <w:tab w:val="left" w:pos="426"/>
              </w:tabs>
              <w:contextualSpacing/>
              <w:rPr>
                <w:rFonts w:ascii="Jost" w:eastAsia="Calibri" w:hAnsi="Jost"/>
                <w:sz w:val="24"/>
                <w:szCs w:val="24"/>
              </w:rPr>
            </w:pPr>
          </w:p>
        </w:tc>
      </w:tr>
      <w:tr w:rsidR="00562E01" w:rsidRPr="00C932DC" w14:paraId="4317C624" w14:textId="77777777" w:rsidTr="003B42AA">
        <w:tc>
          <w:tcPr>
            <w:tcW w:w="2756" w:type="pct"/>
            <w:shd w:val="clear" w:color="auto" w:fill="auto"/>
          </w:tcPr>
          <w:p w14:paraId="4AF2DEDC" w14:textId="77777777" w:rsidR="00562E01" w:rsidRPr="00C932DC" w:rsidRDefault="00562E01" w:rsidP="003B42AA">
            <w:pPr>
              <w:numPr>
                <w:ilvl w:val="0"/>
                <w:numId w:val="6"/>
              </w:numPr>
              <w:tabs>
                <w:tab w:val="left" w:pos="284"/>
                <w:tab w:val="left" w:pos="709"/>
              </w:tabs>
              <w:spacing w:after="0" w:line="240" w:lineRule="auto"/>
              <w:ind w:left="0" w:firstLine="0"/>
              <w:contextualSpacing/>
              <w:jc w:val="both"/>
              <w:rPr>
                <w:rFonts w:ascii="Jost" w:eastAsia="Calibri" w:hAnsi="Jost"/>
                <w:sz w:val="24"/>
                <w:szCs w:val="24"/>
              </w:rPr>
            </w:pPr>
            <w:r w:rsidRPr="00C932DC">
              <w:rPr>
                <w:rFonts w:ascii="Jost" w:hAnsi="Jost"/>
                <w:sz w:val="24"/>
                <w:szCs w:val="24"/>
              </w:rPr>
              <w:t>Ar turite pastabų, klausimų techninės specifikacijos projektui?</w:t>
            </w:r>
          </w:p>
          <w:p w14:paraId="625C7E81" w14:textId="04A65BB2" w:rsidR="00562E01" w:rsidRPr="00C932DC" w:rsidRDefault="00562E01" w:rsidP="003B42AA">
            <w:pPr>
              <w:tabs>
                <w:tab w:val="left" w:pos="284"/>
                <w:tab w:val="left" w:pos="709"/>
              </w:tabs>
              <w:spacing w:after="0" w:line="240" w:lineRule="auto"/>
              <w:contextualSpacing/>
              <w:jc w:val="both"/>
              <w:rPr>
                <w:rFonts w:ascii="Jost" w:eastAsia="Calibri" w:hAnsi="Jost"/>
                <w:sz w:val="24"/>
                <w:szCs w:val="24"/>
              </w:rPr>
            </w:pPr>
            <w:r w:rsidRPr="00C932DC">
              <w:rPr>
                <w:rFonts w:ascii="Jost" w:hAnsi="Jost"/>
                <w:i/>
                <w:sz w:val="24"/>
                <w:szCs w:val="24"/>
              </w:rPr>
              <w:t xml:space="preserve">(prašome pateikti argumentuotas pastabas bei konkrečių techninės specifikacijos punktų pakeitimus/patikslinimus, kurie suteiktų galimybę </w:t>
            </w:r>
            <w:r w:rsidRPr="00C932DC">
              <w:rPr>
                <w:rFonts w:ascii="Jost" w:hAnsi="Jost"/>
                <w:i/>
                <w:sz w:val="24"/>
                <w:szCs w:val="24"/>
              </w:rPr>
              <w:lastRenderedPageBreak/>
              <w:t xml:space="preserve">Jūsų įmonei pasiūlyti techninės specifikacijos reikalavimų visumą atitinkančias </w:t>
            </w:r>
            <w:r w:rsidR="00B34F0B">
              <w:rPr>
                <w:rFonts w:ascii="Jost" w:hAnsi="Jost"/>
                <w:i/>
                <w:sz w:val="24"/>
                <w:szCs w:val="24"/>
              </w:rPr>
              <w:t>prekes</w:t>
            </w:r>
            <w:r w:rsidRPr="00C932DC">
              <w:rPr>
                <w:rFonts w:ascii="Jost" w:hAnsi="Jost"/>
                <w:i/>
                <w:sz w:val="24"/>
                <w:szCs w:val="24"/>
              </w:rPr>
              <w:t>)</w:t>
            </w:r>
          </w:p>
        </w:tc>
        <w:tc>
          <w:tcPr>
            <w:tcW w:w="2244" w:type="pct"/>
            <w:shd w:val="clear" w:color="auto" w:fill="auto"/>
          </w:tcPr>
          <w:p w14:paraId="116DF9E0" w14:textId="77777777" w:rsidR="00562E01" w:rsidRPr="00C932DC" w:rsidRDefault="00562E01" w:rsidP="003B42AA">
            <w:pPr>
              <w:tabs>
                <w:tab w:val="left" w:pos="426"/>
              </w:tabs>
              <w:contextualSpacing/>
              <w:jc w:val="both"/>
              <w:rPr>
                <w:rFonts w:ascii="Jost" w:eastAsia="Calibri" w:hAnsi="Jost"/>
                <w:sz w:val="24"/>
                <w:szCs w:val="24"/>
              </w:rPr>
            </w:pPr>
          </w:p>
        </w:tc>
      </w:tr>
      <w:tr w:rsidR="00562E01" w:rsidRPr="00C932DC" w14:paraId="32678E1D" w14:textId="77777777" w:rsidTr="003B42AA">
        <w:tc>
          <w:tcPr>
            <w:tcW w:w="2756" w:type="pct"/>
            <w:shd w:val="clear" w:color="auto" w:fill="auto"/>
          </w:tcPr>
          <w:p w14:paraId="02191CA9" w14:textId="77777777" w:rsidR="00562E01" w:rsidRPr="00C932DC" w:rsidRDefault="00562E01" w:rsidP="003B42AA">
            <w:pPr>
              <w:numPr>
                <w:ilvl w:val="0"/>
                <w:numId w:val="6"/>
              </w:numPr>
              <w:tabs>
                <w:tab w:val="left" w:pos="284"/>
                <w:tab w:val="left" w:pos="709"/>
              </w:tabs>
              <w:spacing w:after="0" w:line="240" w:lineRule="auto"/>
              <w:ind w:left="0" w:firstLine="0"/>
              <w:contextualSpacing/>
              <w:jc w:val="both"/>
              <w:rPr>
                <w:rFonts w:ascii="Jost" w:hAnsi="Jost"/>
                <w:sz w:val="24"/>
                <w:szCs w:val="24"/>
              </w:rPr>
            </w:pPr>
            <w:r w:rsidRPr="00C932DC">
              <w:rPr>
                <w:rFonts w:ascii="Jost" w:hAnsi="Jost"/>
                <w:sz w:val="24"/>
                <w:szCs w:val="24"/>
              </w:rPr>
              <w:t>Ar techninės specifikacijos projektas aiškus, korektiškas? Kokias sąlygas papildomai siūlytumėte įtraukti į techninę specifikaciją arba kurių reikėtų atsisakyti?</w:t>
            </w:r>
          </w:p>
        </w:tc>
        <w:tc>
          <w:tcPr>
            <w:tcW w:w="2244" w:type="pct"/>
            <w:shd w:val="clear" w:color="auto" w:fill="auto"/>
          </w:tcPr>
          <w:p w14:paraId="186D411C" w14:textId="77777777" w:rsidR="00562E01" w:rsidRPr="00C932DC" w:rsidRDefault="00562E01" w:rsidP="003B42AA">
            <w:pPr>
              <w:tabs>
                <w:tab w:val="left" w:pos="426"/>
              </w:tabs>
              <w:contextualSpacing/>
              <w:jc w:val="both"/>
              <w:rPr>
                <w:rFonts w:ascii="Jost" w:eastAsia="Calibri" w:hAnsi="Jost"/>
                <w:sz w:val="24"/>
                <w:szCs w:val="24"/>
              </w:rPr>
            </w:pPr>
          </w:p>
        </w:tc>
      </w:tr>
      <w:tr w:rsidR="00562E01" w:rsidRPr="00C932DC" w14:paraId="5E23644C" w14:textId="77777777" w:rsidTr="003B42AA">
        <w:tc>
          <w:tcPr>
            <w:tcW w:w="2756" w:type="pct"/>
            <w:shd w:val="clear" w:color="auto" w:fill="auto"/>
          </w:tcPr>
          <w:p w14:paraId="49C3CF31" w14:textId="77777777" w:rsidR="00562E01" w:rsidRPr="00C932DC" w:rsidRDefault="00562E01" w:rsidP="003B42AA">
            <w:pPr>
              <w:numPr>
                <w:ilvl w:val="0"/>
                <w:numId w:val="6"/>
              </w:numPr>
              <w:tabs>
                <w:tab w:val="left" w:pos="284"/>
                <w:tab w:val="left" w:pos="709"/>
              </w:tabs>
              <w:spacing w:after="0" w:line="240" w:lineRule="auto"/>
              <w:ind w:left="0" w:firstLine="0"/>
              <w:contextualSpacing/>
              <w:jc w:val="both"/>
              <w:rPr>
                <w:rFonts w:ascii="Jost" w:hAnsi="Jost"/>
                <w:sz w:val="24"/>
                <w:szCs w:val="24"/>
              </w:rPr>
            </w:pPr>
            <w:r w:rsidRPr="00C932DC">
              <w:rPr>
                <w:rFonts w:ascii="Jost" w:hAnsi="Jost"/>
                <w:sz w:val="24"/>
                <w:szCs w:val="24"/>
              </w:rPr>
              <w:t>Ar pateiktoje techninėje specifikacijoje yra perteklinių reikalavimų, kurie nepadeda pasiekti techninėje specifikacijoje nustatyto rezultato bei nepagrįstai brangina pasiūlymo kainą?</w:t>
            </w:r>
          </w:p>
        </w:tc>
        <w:tc>
          <w:tcPr>
            <w:tcW w:w="2244" w:type="pct"/>
            <w:shd w:val="clear" w:color="auto" w:fill="auto"/>
          </w:tcPr>
          <w:p w14:paraId="77F070C6" w14:textId="77777777" w:rsidR="00562E01" w:rsidRPr="00C932DC" w:rsidRDefault="00562E01" w:rsidP="003B42AA">
            <w:pPr>
              <w:tabs>
                <w:tab w:val="left" w:pos="426"/>
              </w:tabs>
              <w:contextualSpacing/>
              <w:jc w:val="both"/>
              <w:rPr>
                <w:rFonts w:ascii="Jost" w:eastAsia="Calibri" w:hAnsi="Jost"/>
                <w:sz w:val="24"/>
                <w:szCs w:val="24"/>
              </w:rPr>
            </w:pPr>
          </w:p>
        </w:tc>
      </w:tr>
      <w:tr w:rsidR="00562E01" w:rsidRPr="00C932DC" w14:paraId="7B0E64CB" w14:textId="77777777" w:rsidTr="003B42AA">
        <w:trPr>
          <w:trHeight w:val="234"/>
        </w:trPr>
        <w:tc>
          <w:tcPr>
            <w:tcW w:w="2756" w:type="pct"/>
            <w:shd w:val="clear" w:color="auto" w:fill="auto"/>
          </w:tcPr>
          <w:p w14:paraId="0995C80F" w14:textId="07183614" w:rsidR="00562E01" w:rsidRPr="00C932DC" w:rsidRDefault="00562E01" w:rsidP="003B42AA">
            <w:pPr>
              <w:pStyle w:val="Default"/>
              <w:numPr>
                <w:ilvl w:val="0"/>
                <w:numId w:val="6"/>
              </w:numPr>
              <w:tabs>
                <w:tab w:val="left" w:pos="0"/>
                <w:tab w:val="left" w:pos="284"/>
              </w:tabs>
              <w:ind w:left="0" w:firstLine="0"/>
              <w:jc w:val="both"/>
              <w:rPr>
                <w:rFonts w:ascii="Jost" w:hAnsi="Jost"/>
                <w:color w:val="000000" w:themeColor="text1"/>
              </w:rPr>
            </w:pPr>
            <w:r w:rsidRPr="00C932DC">
              <w:rPr>
                <w:rFonts w:ascii="Jost" w:hAnsi="Jost"/>
                <w:color w:val="000000" w:themeColor="text1"/>
              </w:rPr>
              <w:t xml:space="preserve"> Kokią mažiausią apytikslę bazinę </w:t>
            </w:r>
            <w:r w:rsidR="0076472A">
              <w:rPr>
                <w:rFonts w:ascii="Jost" w:hAnsi="Jost"/>
                <w:color w:val="000000" w:themeColor="text1"/>
              </w:rPr>
              <w:t>prekės</w:t>
            </w:r>
            <w:r w:rsidRPr="00C932DC">
              <w:rPr>
                <w:rFonts w:ascii="Jost" w:hAnsi="Jost"/>
                <w:color w:val="000000" w:themeColor="text1"/>
              </w:rPr>
              <w:t xml:space="preserve"> kainą be PVM galėtumėte pasiūlyti?</w:t>
            </w:r>
          </w:p>
        </w:tc>
        <w:tc>
          <w:tcPr>
            <w:tcW w:w="2244" w:type="pct"/>
            <w:shd w:val="clear" w:color="auto" w:fill="auto"/>
          </w:tcPr>
          <w:p w14:paraId="52289CA6" w14:textId="77777777" w:rsidR="00562E01" w:rsidRPr="00C932DC" w:rsidRDefault="00562E01" w:rsidP="003B42AA">
            <w:pPr>
              <w:tabs>
                <w:tab w:val="left" w:pos="426"/>
              </w:tabs>
              <w:contextualSpacing/>
              <w:rPr>
                <w:rFonts w:ascii="Jost" w:eastAsia="Calibri" w:hAnsi="Jost"/>
                <w:sz w:val="24"/>
                <w:szCs w:val="24"/>
              </w:rPr>
            </w:pPr>
          </w:p>
        </w:tc>
      </w:tr>
    </w:tbl>
    <w:p w14:paraId="53E46BDF" w14:textId="5A4FE17D" w:rsidR="00450EB8" w:rsidRPr="00C932DC" w:rsidRDefault="00450EB8" w:rsidP="6826997A">
      <w:pPr>
        <w:spacing w:after="0"/>
        <w:jc w:val="both"/>
        <w:rPr>
          <w:rFonts w:ascii="Jost" w:hAnsi="Jost"/>
          <w:sz w:val="24"/>
          <w:szCs w:val="24"/>
        </w:rPr>
      </w:pPr>
    </w:p>
    <w:p w14:paraId="6E60AA7C" w14:textId="77777777" w:rsidR="00450EB8" w:rsidRPr="00C932DC" w:rsidRDefault="00450EB8" w:rsidP="00450EB8">
      <w:pPr>
        <w:jc w:val="both"/>
        <w:rPr>
          <w:rFonts w:ascii="Jost" w:eastAsia="Calibri" w:hAnsi="Jost"/>
          <w:i/>
          <w:sz w:val="24"/>
          <w:szCs w:val="24"/>
        </w:rPr>
      </w:pPr>
      <w:r w:rsidRPr="00C932DC">
        <w:rPr>
          <w:rFonts w:ascii="Jost" w:eastAsia="Calibri" w:hAnsi="Jost"/>
          <w:i/>
          <w:sz w:val="24"/>
          <w:szCs w:val="24"/>
        </w:rPr>
        <w:t>*Bus peržiūrimos ir vertinamos CVP IS priemonėmis gautos pastabos, klausimai bei pasiūlymai. Teikiant pastabas, klausimus bei pasiūlymus, prašome aiškiai nurodyti, kuri informacija yra konfidenciali, nes užtikriname, kad rinkos dalyvio identifikaciniai duomenys bei konsultacijos metu pateikta informacija / duomenys, kurie nurodyti kaip konfidencialūs, nebus viešinami, skelbiami ar atskleidžiami tretiesiems asmenims. Jūsų pateiktos pastabos, klausimai bei pasiūlymai bus naudojami tik rinkos tyrimo tikslais, siekiant tinkamai pasirengti būsimam pirkimui.</w:t>
      </w:r>
    </w:p>
    <w:sectPr w:rsidR="00450EB8" w:rsidRPr="00C932DC" w:rsidSect="00EB720F">
      <w:footerReference w:type="default" r:id="rId11"/>
      <w:pgSz w:w="11906" w:h="16838"/>
      <w:pgMar w:top="810" w:right="836" w:bottom="1134" w:left="117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9DDAD" w14:textId="77777777" w:rsidR="00380A58" w:rsidRDefault="00380A58" w:rsidP="007E6C2C">
      <w:pPr>
        <w:spacing w:after="0" w:line="240" w:lineRule="auto"/>
      </w:pPr>
      <w:r>
        <w:separator/>
      </w:r>
    </w:p>
  </w:endnote>
  <w:endnote w:type="continuationSeparator" w:id="0">
    <w:p w14:paraId="03267D2F" w14:textId="77777777" w:rsidR="00380A58" w:rsidRDefault="00380A58"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Courier New">
    <w:panose1 w:val="02070309020205020404"/>
    <w:charset w:val="00"/>
    <w:family w:val="modern"/>
    <w:pitch w:val="fixed"/>
    <w:sig w:usb0="E0002EFF" w:usb1="C0007843" w:usb2="00000009" w:usb3="00000000" w:csb0="000001F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5C0CD2">
    <w:pPr>
      <w:pStyle w:val="Porat"/>
      <w:tabs>
        <w:tab w:val="clear" w:pos="9638"/>
        <w:tab w:val="right" w:pos="9626"/>
      </w:tabs>
      <w:spacing w:line="360" w:lineRule="auto"/>
      <w:jc w:val="center"/>
      <w:rPr>
        <w:rFonts w:ascii="Jost" w:hAnsi="Jost" w:cs="Prompt"/>
        <w:color w:val="5C5D5D"/>
        <w:sz w:val="16"/>
        <w:szCs w:val="16"/>
      </w:rPr>
    </w:pPr>
  </w:p>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7483F" w14:textId="77777777" w:rsidR="00380A58" w:rsidRDefault="00380A58" w:rsidP="007E6C2C">
      <w:pPr>
        <w:spacing w:after="0" w:line="240" w:lineRule="auto"/>
      </w:pPr>
      <w:r>
        <w:separator/>
      </w:r>
    </w:p>
  </w:footnote>
  <w:footnote w:type="continuationSeparator" w:id="0">
    <w:p w14:paraId="4C94D6E7" w14:textId="77777777" w:rsidR="00380A58" w:rsidRDefault="00380A58" w:rsidP="007E6C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1751168"/>
    <w:multiLevelType w:val="hybridMultilevel"/>
    <w:tmpl w:val="1A92A782"/>
    <w:lvl w:ilvl="0" w:tplc="FFFFFFFF">
      <w:start w:val="1"/>
      <w:numFmt w:val="decimal"/>
      <w:lvlText w:val="%1."/>
      <w:lvlJc w:val="left"/>
      <w:pPr>
        <w:ind w:left="501"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5"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5"/>
  </w:num>
  <w:num w:numId="3" w16cid:durableId="740255455">
    <w:abstractNumId w:val="0"/>
  </w:num>
  <w:num w:numId="4" w16cid:durableId="926571691">
    <w:abstractNumId w:val="4"/>
  </w:num>
  <w:num w:numId="5" w16cid:durableId="28386340">
    <w:abstractNumId w:val="3"/>
  </w:num>
  <w:num w:numId="6" w16cid:durableId="429815309">
    <w:abstractNumId w:val="6"/>
  </w:num>
  <w:num w:numId="7" w16cid:durableId="19075658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13886"/>
    <w:rsid w:val="00014126"/>
    <w:rsid w:val="000259E8"/>
    <w:rsid w:val="00032B6C"/>
    <w:rsid w:val="000350E9"/>
    <w:rsid w:val="00035310"/>
    <w:rsid w:val="00040AA2"/>
    <w:rsid w:val="00041AFD"/>
    <w:rsid w:val="00043DB2"/>
    <w:rsid w:val="00057205"/>
    <w:rsid w:val="0006603C"/>
    <w:rsid w:val="0007770F"/>
    <w:rsid w:val="00077F25"/>
    <w:rsid w:val="00085E9E"/>
    <w:rsid w:val="00086CEC"/>
    <w:rsid w:val="0009041F"/>
    <w:rsid w:val="00090D5C"/>
    <w:rsid w:val="00097B17"/>
    <w:rsid w:val="00097F9E"/>
    <w:rsid w:val="000A49C8"/>
    <w:rsid w:val="000B1EAB"/>
    <w:rsid w:val="000B3640"/>
    <w:rsid w:val="000B5F8A"/>
    <w:rsid w:val="000B6793"/>
    <w:rsid w:val="000C6A35"/>
    <w:rsid w:val="000E10E9"/>
    <w:rsid w:val="000E1B55"/>
    <w:rsid w:val="000E436B"/>
    <w:rsid w:val="000F29BA"/>
    <w:rsid w:val="000F6A01"/>
    <w:rsid w:val="000F7E57"/>
    <w:rsid w:val="00100254"/>
    <w:rsid w:val="00101187"/>
    <w:rsid w:val="00125132"/>
    <w:rsid w:val="001318F0"/>
    <w:rsid w:val="00132087"/>
    <w:rsid w:val="00136279"/>
    <w:rsid w:val="00143A77"/>
    <w:rsid w:val="0014664E"/>
    <w:rsid w:val="001517F5"/>
    <w:rsid w:val="00153DBD"/>
    <w:rsid w:val="00153E48"/>
    <w:rsid w:val="00154364"/>
    <w:rsid w:val="001574CE"/>
    <w:rsid w:val="0016084C"/>
    <w:rsid w:val="0016420E"/>
    <w:rsid w:val="00170EFC"/>
    <w:rsid w:val="00175772"/>
    <w:rsid w:val="001767E6"/>
    <w:rsid w:val="00177156"/>
    <w:rsid w:val="00177D9C"/>
    <w:rsid w:val="0018219D"/>
    <w:rsid w:val="00190ECA"/>
    <w:rsid w:val="00193E1C"/>
    <w:rsid w:val="001A0230"/>
    <w:rsid w:val="001A2893"/>
    <w:rsid w:val="001A7972"/>
    <w:rsid w:val="001B7744"/>
    <w:rsid w:val="001B7A33"/>
    <w:rsid w:val="001C1DD6"/>
    <w:rsid w:val="001C35C1"/>
    <w:rsid w:val="001D5987"/>
    <w:rsid w:val="001E46DF"/>
    <w:rsid w:val="001E52B3"/>
    <w:rsid w:val="00202B48"/>
    <w:rsid w:val="00203FB6"/>
    <w:rsid w:val="00206A9F"/>
    <w:rsid w:val="0020778D"/>
    <w:rsid w:val="00212B50"/>
    <w:rsid w:val="00213BA7"/>
    <w:rsid w:val="002143A2"/>
    <w:rsid w:val="00222404"/>
    <w:rsid w:val="00224649"/>
    <w:rsid w:val="002260ED"/>
    <w:rsid w:val="0022755C"/>
    <w:rsid w:val="00235C2A"/>
    <w:rsid w:val="00236A62"/>
    <w:rsid w:val="00237F75"/>
    <w:rsid w:val="00244BE1"/>
    <w:rsid w:val="0024519B"/>
    <w:rsid w:val="00253244"/>
    <w:rsid w:val="002615F2"/>
    <w:rsid w:val="00265DE3"/>
    <w:rsid w:val="002676D7"/>
    <w:rsid w:val="00272FF8"/>
    <w:rsid w:val="00275C18"/>
    <w:rsid w:val="00276838"/>
    <w:rsid w:val="00286E53"/>
    <w:rsid w:val="002909C8"/>
    <w:rsid w:val="00291E09"/>
    <w:rsid w:val="00291F3C"/>
    <w:rsid w:val="0029415D"/>
    <w:rsid w:val="002945C0"/>
    <w:rsid w:val="002A01A8"/>
    <w:rsid w:val="002A79F5"/>
    <w:rsid w:val="002B097F"/>
    <w:rsid w:val="002B4185"/>
    <w:rsid w:val="002C62F3"/>
    <w:rsid w:val="002D5E17"/>
    <w:rsid w:val="002E019A"/>
    <w:rsid w:val="002F4537"/>
    <w:rsid w:val="002F5DD7"/>
    <w:rsid w:val="00306E43"/>
    <w:rsid w:val="003073A9"/>
    <w:rsid w:val="003104C3"/>
    <w:rsid w:val="00311533"/>
    <w:rsid w:val="00312204"/>
    <w:rsid w:val="00313225"/>
    <w:rsid w:val="0031334A"/>
    <w:rsid w:val="003136B8"/>
    <w:rsid w:val="00314640"/>
    <w:rsid w:val="00314C1F"/>
    <w:rsid w:val="0032677D"/>
    <w:rsid w:val="00332328"/>
    <w:rsid w:val="00334DAF"/>
    <w:rsid w:val="003422C7"/>
    <w:rsid w:val="00344A83"/>
    <w:rsid w:val="00344DE5"/>
    <w:rsid w:val="00351163"/>
    <w:rsid w:val="00357FC6"/>
    <w:rsid w:val="003701B2"/>
    <w:rsid w:val="003714AF"/>
    <w:rsid w:val="00377307"/>
    <w:rsid w:val="00380A58"/>
    <w:rsid w:val="00385B6F"/>
    <w:rsid w:val="003860EB"/>
    <w:rsid w:val="0038690F"/>
    <w:rsid w:val="00390FC6"/>
    <w:rsid w:val="003914CB"/>
    <w:rsid w:val="00391BC5"/>
    <w:rsid w:val="00391FD8"/>
    <w:rsid w:val="003A1F19"/>
    <w:rsid w:val="003A54A8"/>
    <w:rsid w:val="003A783F"/>
    <w:rsid w:val="003A7CDE"/>
    <w:rsid w:val="003B2EE1"/>
    <w:rsid w:val="003C266F"/>
    <w:rsid w:val="003C383A"/>
    <w:rsid w:val="003C3D85"/>
    <w:rsid w:val="003C5A23"/>
    <w:rsid w:val="003C733F"/>
    <w:rsid w:val="003D7A1F"/>
    <w:rsid w:val="003E1BAD"/>
    <w:rsid w:val="004019DB"/>
    <w:rsid w:val="00413D4A"/>
    <w:rsid w:val="00420D2D"/>
    <w:rsid w:val="00430C26"/>
    <w:rsid w:val="004351D5"/>
    <w:rsid w:val="00450EB8"/>
    <w:rsid w:val="00454562"/>
    <w:rsid w:val="00454755"/>
    <w:rsid w:val="004632D4"/>
    <w:rsid w:val="00471D1D"/>
    <w:rsid w:val="004732CF"/>
    <w:rsid w:val="0047482A"/>
    <w:rsid w:val="004755C0"/>
    <w:rsid w:val="004759C8"/>
    <w:rsid w:val="00477718"/>
    <w:rsid w:val="00477E31"/>
    <w:rsid w:val="0048077E"/>
    <w:rsid w:val="004863B0"/>
    <w:rsid w:val="0049028B"/>
    <w:rsid w:val="0049145B"/>
    <w:rsid w:val="00496F0B"/>
    <w:rsid w:val="004A420D"/>
    <w:rsid w:val="004A706A"/>
    <w:rsid w:val="004B39BD"/>
    <w:rsid w:val="004D2293"/>
    <w:rsid w:val="004E41A6"/>
    <w:rsid w:val="004E6817"/>
    <w:rsid w:val="004F173E"/>
    <w:rsid w:val="00501E81"/>
    <w:rsid w:val="0051340D"/>
    <w:rsid w:val="005149F7"/>
    <w:rsid w:val="00516D7B"/>
    <w:rsid w:val="00517A2F"/>
    <w:rsid w:val="005212E7"/>
    <w:rsid w:val="0053245D"/>
    <w:rsid w:val="005360EF"/>
    <w:rsid w:val="005435B4"/>
    <w:rsid w:val="00547699"/>
    <w:rsid w:val="00554E1D"/>
    <w:rsid w:val="0055761B"/>
    <w:rsid w:val="00562E01"/>
    <w:rsid w:val="00565905"/>
    <w:rsid w:val="00566824"/>
    <w:rsid w:val="005671F4"/>
    <w:rsid w:val="00567670"/>
    <w:rsid w:val="005700AE"/>
    <w:rsid w:val="00572EAF"/>
    <w:rsid w:val="0058080D"/>
    <w:rsid w:val="00581951"/>
    <w:rsid w:val="00590DEB"/>
    <w:rsid w:val="00592AE8"/>
    <w:rsid w:val="00593DDA"/>
    <w:rsid w:val="005952B4"/>
    <w:rsid w:val="0059544B"/>
    <w:rsid w:val="00596A73"/>
    <w:rsid w:val="005A1A23"/>
    <w:rsid w:val="005A2753"/>
    <w:rsid w:val="005A409A"/>
    <w:rsid w:val="005B12D8"/>
    <w:rsid w:val="005B32B9"/>
    <w:rsid w:val="005B485C"/>
    <w:rsid w:val="005C0CD2"/>
    <w:rsid w:val="005C2CE6"/>
    <w:rsid w:val="005C50C5"/>
    <w:rsid w:val="005C7BEF"/>
    <w:rsid w:val="005D6E2B"/>
    <w:rsid w:val="005E0F6B"/>
    <w:rsid w:val="005F439F"/>
    <w:rsid w:val="005F61A9"/>
    <w:rsid w:val="00600AD0"/>
    <w:rsid w:val="00601929"/>
    <w:rsid w:val="00611026"/>
    <w:rsid w:val="0061343E"/>
    <w:rsid w:val="00615E51"/>
    <w:rsid w:val="00617B65"/>
    <w:rsid w:val="00624C15"/>
    <w:rsid w:val="00627DE6"/>
    <w:rsid w:val="0063121A"/>
    <w:rsid w:val="00634996"/>
    <w:rsid w:val="006360E0"/>
    <w:rsid w:val="00637E87"/>
    <w:rsid w:val="00646FCF"/>
    <w:rsid w:val="00650CB6"/>
    <w:rsid w:val="00652490"/>
    <w:rsid w:val="00662857"/>
    <w:rsid w:val="00665326"/>
    <w:rsid w:val="00667AC0"/>
    <w:rsid w:val="00673C5F"/>
    <w:rsid w:val="00676E7D"/>
    <w:rsid w:val="0068311B"/>
    <w:rsid w:val="00685B42"/>
    <w:rsid w:val="00685D36"/>
    <w:rsid w:val="0068765E"/>
    <w:rsid w:val="00692947"/>
    <w:rsid w:val="00693850"/>
    <w:rsid w:val="006B7307"/>
    <w:rsid w:val="006C6DE4"/>
    <w:rsid w:val="006D18FE"/>
    <w:rsid w:val="006D4FB3"/>
    <w:rsid w:val="006E7B29"/>
    <w:rsid w:val="006F0759"/>
    <w:rsid w:val="006F1B79"/>
    <w:rsid w:val="00714300"/>
    <w:rsid w:val="007216A0"/>
    <w:rsid w:val="007238FE"/>
    <w:rsid w:val="00746FAD"/>
    <w:rsid w:val="007544F4"/>
    <w:rsid w:val="0076472A"/>
    <w:rsid w:val="00767A99"/>
    <w:rsid w:val="00771D5E"/>
    <w:rsid w:val="00786FDA"/>
    <w:rsid w:val="007877AA"/>
    <w:rsid w:val="007A0F1D"/>
    <w:rsid w:val="007A1AFC"/>
    <w:rsid w:val="007A26BA"/>
    <w:rsid w:val="007B1083"/>
    <w:rsid w:val="007B3143"/>
    <w:rsid w:val="007C0973"/>
    <w:rsid w:val="007C3BC8"/>
    <w:rsid w:val="007C55FE"/>
    <w:rsid w:val="007C6314"/>
    <w:rsid w:val="007D07E0"/>
    <w:rsid w:val="007E1C8D"/>
    <w:rsid w:val="007E227B"/>
    <w:rsid w:val="007E474A"/>
    <w:rsid w:val="007E6C2C"/>
    <w:rsid w:val="007F2098"/>
    <w:rsid w:val="008037E8"/>
    <w:rsid w:val="00810D33"/>
    <w:rsid w:val="00815193"/>
    <w:rsid w:val="00816250"/>
    <w:rsid w:val="00817D35"/>
    <w:rsid w:val="00821FF9"/>
    <w:rsid w:val="008220D1"/>
    <w:rsid w:val="00831E44"/>
    <w:rsid w:val="00837766"/>
    <w:rsid w:val="00847070"/>
    <w:rsid w:val="00852F54"/>
    <w:rsid w:val="0085520B"/>
    <w:rsid w:val="0085559A"/>
    <w:rsid w:val="00855A2D"/>
    <w:rsid w:val="0086413A"/>
    <w:rsid w:val="00871A1F"/>
    <w:rsid w:val="0087525D"/>
    <w:rsid w:val="00877CEA"/>
    <w:rsid w:val="00880BE0"/>
    <w:rsid w:val="00882E18"/>
    <w:rsid w:val="00886CDC"/>
    <w:rsid w:val="00890CF2"/>
    <w:rsid w:val="008A1E48"/>
    <w:rsid w:val="008A34FF"/>
    <w:rsid w:val="008A4ACC"/>
    <w:rsid w:val="008B051C"/>
    <w:rsid w:val="008B3BA0"/>
    <w:rsid w:val="008B9371"/>
    <w:rsid w:val="008E360E"/>
    <w:rsid w:val="008E3C40"/>
    <w:rsid w:val="008E6561"/>
    <w:rsid w:val="008F318B"/>
    <w:rsid w:val="008F78C3"/>
    <w:rsid w:val="00900241"/>
    <w:rsid w:val="00902F5A"/>
    <w:rsid w:val="00915ADB"/>
    <w:rsid w:val="00916F0B"/>
    <w:rsid w:val="0092232C"/>
    <w:rsid w:val="009238E2"/>
    <w:rsid w:val="00926F4D"/>
    <w:rsid w:val="00934201"/>
    <w:rsid w:val="009402DC"/>
    <w:rsid w:val="00952C6E"/>
    <w:rsid w:val="00955A17"/>
    <w:rsid w:val="00962542"/>
    <w:rsid w:val="00967D87"/>
    <w:rsid w:val="00967E43"/>
    <w:rsid w:val="0098659A"/>
    <w:rsid w:val="00996BCF"/>
    <w:rsid w:val="009B4C63"/>
    <w:rsid w:val="009B6F84"/>
    <w:rsid w:val="009C05AB"/>
    <w:rsid w:val="009C4B83"/>
    <w:rsid w:val="009D2C67"/>
    <w:rsid w:val="00A02631"/>
    <w:rsid w:val="00A12AD4"/>
    <w:rsid w:val="00A163F6"/>
    <w:rsid w:val="00A261FB"/>
    <w:rsid w:val="00A31062"/>
    <w:rsid w:val="00A325EC"/>
    <w:rsid w:val="00A40CC0"/>
    <w:rsid w:val="00A44AB8"/>
    <w:rsid w:val="00A454FE"/>
    <w:rsid w:val="00A46B98"/>
    <w:rsid w:val="00A472B0"/>
    <w:rsid w:val="00A47BD0"/>
    <w:rsid w:val="00A6593D"/>
    <w:rsid w:val="00A771D9"/>
    <w:rsid w:val="00A82C52"/>
    <w:rsid w:val="00A87DE5"/>
    <w:rsid w:val="00A90633"/>
    <w:rsid w:val="00A9192D"/>
    <w:rsid w:val="00A9286B"/>
    <w:rsid w:val="00A92ED1"/>
    <w:rsid w:val="00A95A20"/>
    <w:rsid w:val="00AA1AFE"/>
    <w:rsid w:val="00AA1E9D"/>
    <w:rsid w:val="00AA477A"/>
    <w:rsid w:val="00AB519F"/>
    <w:rsid w:val="00AC38B4"/>
    <w:rsid w:val="00AC3CB3"/>
    <w:rsid w:val="00AD2C70"/>
    <w:rsid w:val="00AF26F5"/>
    <w:rsid w:val="00AF7E38"/>
    <w:rsid w:val="00B1571C"/>
    <w:rsid w:val="00B201FC"/>
    <w:rsid w:val="00B34F0B"/>
    <w:rsid w:val="00B37E17"/>
    <w:rsid w:val="00B40A33"/>
    <w:rsid w:val="00B57EEE"/>
    <w:rsid w:val="00B631DA"/>
    <w:rsid w:val="00B759F2"/>
    <w:rsid w:val="00B7697B"/>
    <w:rsid w:val="00B80F4E"/>
    <w:rsid w:val="00B81249"/>
    <w:rsid w:val="00B8186A"/>
    <w:rsid w:val="00B84728"/>
    <w:rsid w:val="00B8756F"/>
    <w:rsid w:val="00B90758"/>
    <w:rsid w:val="00B937A2"/>
    <w:rsid w:val="00B9492E"/>
    <w:rsid w:val="00BA38B5"/>
    <w:rsid w:val="00BA50B7"/>
    <w:rsid w:val="00BA5C19"/>
    <w:rsid w:val="00BA60D7"/>
    <w:rsid w:val="00BC5DD0"/>
    <w:rsid w:val="00BC7DB9"/>
    <w:rsid w:val="00BD29BC"/>
    <w:rsid w:val="00BD6CDD"/>
    <w:rsid w:val="00BE24EC"/>
    <w:rsid w:val="00BE2ABE"/>
    <w:rsid w:val="00BE309D"/>
    <w:rsid w:val="00BE3403"/>
    <w:rsid w:val="00BE5349"/>
    <w:rsid w:val="00C01000"/>
    <w:rsid w:val="00C06ECF"/>
    <w:rsid w:val="00C17787"/>
    <w:rsid w:val="00C25050"/>
    <w:rsid w:val="00C261EE"/>
    <w:rsid w:val="00C26525"/>
    <w:rsid w:val="00C35104"/>
    <w:rsid w:val="00C4064C"/>
    <w:rsid w:val="00C52443"/>
    <w:rsid w:val="00C56C74"/>
    <w:rsid w:val="00C64829"/>
    <w:rsid w:val="00C6488A"/>
    <w:rsid w:val="00C677A3"/>
    <w:rsid w:val="00C67B78"/>
    <w:rsid w:val="00C76F13"/>
    <w:rsid w:val="00C803BD"/>
    <w:rsid w:val="00C920C2"/>
    <w:rsid w:val="00C932DC"/>
    <w:rsid w:val="00CA2CE4"/>
    <w:rsid w:val="00CA354B"/>
    <w:rsid w:val="00CA6D02"/>
    <w:rsid w:val="00CA7E38"/>
    <w:rsid w:val="00CB0880"/>
    <w:rsid w:val="00CB50BE"/>
    <w:rsid w:val="00CC0456"/>
    <w:rsid w:val="00CC4133"/>
    <w:rsid w:val="00CD15F3"/>
    <w:rsid w:val="00CD28FC"/>
    <w:rsid w:val="00CD5A64"/>
    <w:rsid w:val="00CD63DC"/>
    <w:rsid w:val="00CD75C1"/>
    <w:rsid w:val="00CE17B0"/>
    <w:rsid w:val="00CE74D5"/>
    <w:rsid w:val="00CF6DA6"/>
    <w:rsid w:val="00D01E48"/>
    <w:rsid w:val="00D11F89"/>
    <w:rsid w:val="00D24B95"/>
    <w:rsid w:val="00D27341"/>
    <w:rsid w:val="00D319E4"/>
    <w:rsid w:val="00D34E8C"/>
    <w:rsid w:val="00D42227"/>
    <w:rsid w:val="00D4231E"/>
    <w:rsid w:val="00D42B5F"/>
    <w:rsid w:val="00D568B7"/>
    <w:rsid w:val="00D65106"/>
    <w:rsid w:val="00D77872"/>
    <w:rsid w:val="00D81487"/>
    <w:rsid w:val="00D82298"/>
    <w:rsid w:val="00D8273C"/>
    <w:rsid w:val="00D91BFB"/>
    <w:rsid w:val="00D97101"/>
    <w:rsid w:val="00DA0BD7"/>
    <w:rsid w:val="00DA42CE"/>
    <w:rsid w:val="00DA6449"/>
    <w:rsid w:val="00DB2AF1"/>
    <w:rsid w:val="00DC5088"/>
    <w:rsid w:val="00DD156D"/>
    <w:rsid w:val="00DD456E"/>
    <w:rsid w:val="00DE4670"/>
    <w:rsid w:val="00DF14BB"/>
    <w:rsid w:val="00DF4051"/>
    <w:rsid w:val="00E008BE"/>
    <w:rsid w:val="00E01E4C"/>
    <w:rsid w:val="00E112D6"/>
    <w:rsid w:val="00E13435"/>
    <w:rsid w:val="00E16D7B"/>
    <w:rsid w:val="00E4101E"/>
    <w:rsid w:val="00E43054"/>
    <w:rsid w:val="00E449C3"/>
    <w:rsid w:val="00E45780"/>
    <w:rsid w:val="00E475E5"/>
    <w:rsid w:val="00E5253F"/>
    <w:rsid w:val="00E538ED"/>
    <w:rsid w:val="00E55D16"/>
    <w:rsid w:val="00E56DAA"/>
    <w:rsid w:val="00E7157D"/>
    <w:rsid w:val="00E72CAE"/>
    <w:rsid w:val="00E743E8"/>
    <w:rsid w:val="00E827D5"/>
    <w:rsid w:val="00E87DF9"/>
    <w:rsid w:val="00E93EC6"/>
    <w:rsid w:val="00E95C23"/>
    <w:rsid w:val="00EA6081"/>
    <w:rsid w:val="00EB3BB9"/>
    <w:rsid w:val="00EB5942"/>
    <w:rsid w:val="00EB720F"/>
    <w:rsid w:val="00EC2522"/>
    <w:rsid w:val="00EC3578"/>
    <w:rsid w:val="00EC4EE4"/>
    <w:rsid w:val="00ED0B56"/>
    <w:rsid w:val="00ED29ED"/>
    <w:rsid w:val="00EE1695"/>
    <w:rsid w:val="00EF59D3"/>
    <w:rsid w:val="00EF66BB"/>
    <w:rsid w:val="00EF7B10"/>
    <w:rsid w:val="00F01C72"/>
    <w:rsid w:val="00F04076"/>
    <w:rsid w:val="00F063D1"/>
    <w:rsid w:val="00F1533B"/>
    <w:rsid w:val="00F22000"/>
    <w:rsid w:val="00F32588"/>
    <w:rsid w:val="00F373CD"/>
    <w:rsid w:val="00F42802"/>
    <w:rsid w:val="00F42F54"/>
    <w:rsid w:val="00F55EF9"/>
    <w:rsid w:val="00F609B4"/>
    <w:rsid w:val="00F627D3"/>
    <w:rsid w:val="00F67B8C"/>
    <w:rsid w:val="00F723FF"/>
    <w:rsid w:val="00F72EBF"/>
    <w:rsid w:val="00F74CAB"/>
    <w:rsid w:val="00F84075"/>
    <w:rsid w:val="00F87193"/>
    <w:rsid w:val="00F918BD"/>
    <w:rsid w:val="00F95927"/>
    <w:rsid w:val="00F96903"/>
    <w:rsid w:val="00FA0FFF"/>
    <w:rsid w:val="00FA10D0"/>
    <w:rsid w:val="00FA5E28"/>
    <w:rsid w:val="00FA79CA"/>
    <w:rsid w:val="00FB428D"/>
    <w:rsid w:val="00FB5B78"/>
    <w:rsid w:val="00FB6766"/>
    <w:rsid w:val="00FC02F9"/>
    <w:rsid w:val="00FC41C4"/>
    <w:rsid w:val="00FC4A48"/>
    <w:rsid w:val="00FC5640"/>
    <w:rsid w:val="00FC73E1"/>
    <w:rsid w:val="00FC7A19"/>
    <w:rsid w:val="00FD0C6F"/>
    <w:rsid w:val="00FD5679"/>
    <w:rsid w:val="00FD6FB2"/>
    <w:rsid w:val="00FE25ED"/>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Numatytasispastraiposriftas"/>
    <w:rsid w:val="007877AA"/>
  </w:style>
  <w:style w:type="character" w:styleId="Perirtashipersaitas">
    <w:name w:val="FollowedHyperlink"/>
    <w:basedOn w:val="Numatytasispastraiposriftas"/>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450EB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HTMLiankstoformatuotas">
    <w:name w:val="HTML Preformatted"/>
    <w:basedOn w:val="prastasis"/>
    <w:link w:val="HTMLiankstoformatuotasDiagrama"/>
    <w:uiPriority w:val="99"/>
    <w:unhideWhenUsed/>
    <w:rsid w:val="00877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77CEA"/>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33945769">
      <w:bodyDiv w:val="1"/>
      <w:marLeft w:val="0"/>
      <w:marRight w:val="0"/>
      <w:marTop w:val="0"/>
      <w:marBottom w:val="0"/>
      <w:divBdr>
        <w:top w:val="none" w:sz="0" w:space="0" w:color="auto"/>
        <w:left w:val="none" w:sz="0" w:space="0" w:color="auto"/>
        <w:bottom w:val="none" w:sz="0" w:space="0" w:color="auto"/>
        <w:right w:val="none" w:sz="0" w:space="0" w:color="auto"/>
      </w:divBdr>
    </w:div>
    <w:div w:id="648368842">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1296065679">
      <w:bodyDiv w:val="1"/>
      <w:marLeft w:val="0"/>
      <w:marRight w:val="0"/>
      <w:marTop w:val="0"/>
      <w:marBottom w:val="0"/>
      <w:divBdr>
        <w:top w:val="none" w:sz="0" w:space="0" w:color="auto"/>
        <w:left w:val="none" w:sz="0" w:space="0" w:color="auto"/>
        <w:bottom w:val="none" w:sz="0" w:space="0" w:color="auto"/>
        <w:right w:val="none" w:sz="0" w:space="0" w:color="auto"/>
      </w:divBdr>
    </w:div>
    <w:div w:id="1517113544">
      <w:bodyDiv w:val="1"/>
      <w:marLeft w:val="0"/>
      <w:marRight w:val="0"/>
      <w:marTop w:val="0"/>
      <w:marBottom w:val="0"/>
      <w:divBdr>
        <w:top w:val="none" w:sz="0" w:space="0" w:color="auto"/>
        <w:left w:val="none" w:sz="0" w:space="0" w:color="auto"/>
        <w:bottom w:val="none" w:sz="0" w:space="0" w:color="auto"/>
        <w:right w:val="none" w:sz="0" w:space="0" w:color="auto"/>
      </w:divBdr>
    </w:div>
    <w:div w:id="153553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FB770-6D48-4DF9-884E-0A28904E9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2408</Words>
  <Characters>1373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4</cp:revision>
  <cp:lastPrinted>2022-08-09T07:41:00Z</cp:lastPrinted>
  <dcterms:created xsi:type="dcterms:W3CDTF">2023-10-20T06:33:00Z</dcterms:created>
  <dcterms:modified xsi:type="dcterms:W3CDTF">2025-02-25T12:25:00Z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